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037A" w14:textId="6A606FB5" w:rsidR="00324B0A" w:rsidRPr="00324B0A" w:rsidRDefault="00324B0A" w:rsidP="00324B0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B73B0"/>
          <w:spacing w:val="43"/>
          <w:sz w:val="24"/>
          <w:szCs w:val="24"/>
          <w:lang w:eastAsia="de-DE"/>
        </w:rPr>
      </w:pPr>
    </w:p>
    <w:p w14:paraId="009494AD" w14:textId="77777777" w:rsidR="00324B0A" w:rsidRPr="00324B0A" w:rsidRDefault="00324B0A" w:rsidP="00324B0A">
      <w:pPr>
        <w:shd w:val="clear" w:color="auto" w:fill="FFFFFF"/>
        <w:spacing w:after="60" w:line="240" w:lineRule="auto"/>
        <w:outlineLvl w:val="2"/>
        <w:rPr>
          <w:rFonts w:eastAsia="Times New Roman" w:cstheme="minorHAnsi"/>
          <w:color w:val="666666"/>
          <w:sz w:val="27"/>
          <w:szCs w:val="27"/>
          <w:lang w:eastAsia="de-DE"/>
        </w:rPr>
      </w:pPr>
    </w:p>
    <w:p w14:paraId="4791387F" w14:textId="02B7D297" w:rsidR="009F2F3B" w:rsidRDefault="009F2F3B" w:rsidP="009F2F3B">
      <w:pPr>
        <w:shd w:val="clear" w:color="auto" w:fill="FFFFFF"/>
        <w:spacing w:after="60" w:line="240" w:lineRule="auto"/>
        <w:jc w:val="center"/>
        <w:outlineLvl w:val="2"/>
        <w:rPr>
          <w:b/>
          <w:bCs/>
          <w:sz w:val="36"/>
          <w:szCs w:val="36"/>
        </w:rPr>
      </w:pPr>
      <w:r w:rsidRPr="009F2F3B">
        <w:rPr>
          <w:b/>
          <w:bCs/>
          <w:sz w:val="36"/>
          <w:szCs w:val="36"/>
        </w:rPr>
        <w:t xml:space="preserve">Neuerung 2021 – EXTRA BONUS </w:t>
      </w:r>
      <w:proofErr w:type="spellStart"/>
      <w:proofErr w:type="gramStart"/>
      <w:r w:rsidR="00D20366">
        <w:rPr>
          <w:b/>
          <w:bCs/>
          <w:sz w:val="36"/>
          <w:szCs w:val="36"/>
        </w:rPr>
        <w:t>iSFP</w:t>
      </w:r>
      <w:proofErr w:type="spellEnd"/>
      <w:r w:rsidR="00385BF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!!!</w:t>
      </w:r>
      <w:proofErr w:type="gramEnd"/>
      <w:r>
        <w:rPr>
          <w:b/>
          <w:bCs/>
          <w:sz w:val="36"/>
          <w:szCs w:val="36"/>
        </w:rPr>
        <w:t xml:space="preserve"> </w:t>
      </w:r>
    </w:p>
    <w:p w14:paraId="7128A082" w14:textId="77777777" w:rsidR="00321FC0" w:rsidRDefault="00321FC0" w:rsidP="009F2F3B">
      <w:pPr>
        <w:shd w:val="clear" w:color="auto" w:fill="FFFFFF"/>
        <w:spacing w:after="60" w:line="240" w:lineRule="auto"/>
        <w:jc w:val="center"/>
        <w:outlineLvl w:val="2"/>
        <w:rPr>
          <w:b/>
          <w:bCs/>
          <w:sz w:val="36"/>
          <w:szCs w:val="36"/>
        </w:rPr>
      </w:pPr>
    </w:p>
    <w:p w14:paraId="17707FC0" w14:textId="024BF92F" w:rsidR="00321FC0" w:rsidRPr="009F2F3B" w:rsidRDefault="00101D56" w:rsidP="009F2F3B">
      <w:pPr>
        <w:shd w:val="clear" w:color="auto" w:fill="FFFFFF"/>
        <w:spacing w:after="60" w:line="240" w:lineRule="auto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Zuschüsse für </w:t>
      </w:r>
      <w:r w:rsidR="00321FC0">
        <w:rPr>
          <w:b/>
          <w:bCs/>
          <w:sz w:val="36"/>
          <w:szCs w:val="36"/>
        </w:rPr>
        <w:t>Sanierung des Eigenheims</w:t>
      </w:r>
    </w:p>
    <w:p w14:paraId="47B3285F" w14:textId="3DB71ECC" w:rsidR="00321FC0" w:rsidRPr="00321FC0" w:rsidRDefault="00321FC0" w:rsidP="00324B0A">
      <w:pPr>
        <w:spacing w:line="36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208CE656" w14:textId="35255DCA" w:rsidR="00324B0A" w:rsidRPr="00321FC0" w:rsidRDefault="00101D56" w:rsidP="00324B0A">
      <w:pPr>
        <w:spacing w:line="360" w:lineRule="auto"/>
        <w:jc w:val="both"/>
        <w:rPr>
          <w:rFonts w:cstheme="minorHAnsi"/>
          <w:b/>
          <w:bCs/>
          <w:sz w:val="32"/>
          <w:szCs w:val="32"/>
        </w:rPr>
      </w:pPr>
      <w:r w:rsidRPr="00321FC0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B30082" wp14:editId="758BD483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734185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355" y="21459"/>
                <wp:lineTo x="213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21FC0" w:rsidRPr="00321FC0">
        <w:rPr>
          <w:rFonts w:cstheme="minorHAnsi"/>
          <w:b/>
          <w:bCs/>
          <w:sz w:val="32"/>
          <w:szCs w:val="32"/>
        </w:rPr>
        <w:t>iSFP</w:t>
      </w:r>
      <w:proofErr w:type="spellEnd"/>
      <w:r w:rsidR="00321FC0" w:rsidRPr="00321FC0">
        <w:rPr>
          <w:rFonts w:cstheme="minorHAnsi"/>
          <w:b/>
          <w:bCs/>
          <w:sz w:val="32"/>
          <w:szCs w:val="32"/>
        </w:rPr>
        <w:t xml:space="preserve"> </w:t>
      </w:r>
      <w:r w:rsidR="00321FC0">
        <w:rPr>
          <w:rFonts w:cstheme="minorHAnsi"/>
          <w:b/>
          <w:bCs/>
          <w:sz w:val="32"/>
          <w:szCs w:val="32"/>
        </w:rPr>
        <w:t>= individueller Sanierungsfahrplan</w:t>
      </w:r>
    </w:p>
    <w:p w14:paraId="1B15669B" w14:textId="198899D9" w:rsidR="00251252" w:rsidRPr="00321FC0" w:rsidRDefault="00251252" w:rsidP="00324B0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Bei einem </w:t>
      </w:r>
      <w:proofErr w:type="spellStart"/>
      <w:r w:rsidR="00F12558" w:rsidRPr="0035523D">
        <w:rPr>
          <w:rFonts w:cstheme="minorHAnsi"/>
          <w:sz w:val="24"/>
          <w:szCs w:val="24"/>
          <w:u w:val="single"/>
        </w:rPr>
        <w:t>iSFP</w:t>
      </w:r>
      <w:proofErr w:type="spellEnd"/>
      <w:r>
        <w:rPr>
          <w:rFonts w:cstheme="minorHAnsi"/>
          <w:sz w:val="24"/>
          <w:szCs w:val="24"/>
        </w:rPr>
        <w:t xml:space="preserve"> handelt es sich um </w:t>
      </w:r>
      <w:r w:rsidR="00101D56" w:rsidRPr="00321FC0">
        <w:rPr>
          <w:rFonts w:cstheme="minorHAnsi"/>
          <w:color w:val="000000" w:themeColor="text1"/>
          <w:sz w:val="24"/>
          <w:szCs w:val="24"/>
        </w:rPr>
        <w:t xml:space="preserve">ein weiteres Instrument </w:t>
      </w:r>
      <w:r w:rsidR="00101D56">
        <w:rPr>
          <w:rFonts w:cstheme="minorHAnsi"/>
          <w:color w:val="000000" w:themeColor="text1"/>
          <w:sz w:val="24"/>
          <w:szCs w:val="24"/>
        </w:rPr>
        <w:t xml:space="preserve">in </w:t>
      </w:r>
      <w:r w:rsidR="00101D56" w:rsidRPr="00321FC0">
        <w:rPr>
          <w:rFonts w:cstheme="minorHAnsi"/>
          <w:color w:val="000000" w:themeColor="text1"/>
          <w:sz w:val="24"/>
          <w:szCs w:val="24"/>
        </w:rPr>
        <w:t>d</w:t>
      </w:r>
      <w:r w:rsidR="00101D56">
        <w:rPr>
          <w:rFonts w:cstheme="minorHAnsi"/>
          <w:color w:val="000000" w:themeColor="text1"/>
          <w:sz w:val="24"/>
          <w:szCs w:val="24"/>
        </w:rPr>
        <w:t>er</w:t>
      </w:r>
      <w:r w:rsidR="00101D56" w:rsidRPr="00321FC0">
        <w:rPr>
          <w:rFonts w:cstheme="minorHAnsi"/>
          <w:color w:val="000000" w:themeColor="text1"/>
          <w:sz w:val="24"/>
          <w:szCs w:val="24"/>
        </w:rPr>
        <w:t xml:space="preserve"> Bundesförderung für effiziente Gebäude (BEG)</w:t>
      </w:r>
      <w:r w:rsidR="00101D56">
        <w:rPr>
          <w:rFonts w:cstheme="minorHAnsi"/>
          <w:color w:val="000000" w:themeColor="text1"/>
          <w:sz w:val="24"/>
          <w:szCs w:val="24"/>
        </w:rPr>
        <w:t xml:space="preserve">. Hierbei wird </w:t>
      </w:r>
      <w:r>
        <w:rPr>
          <w:rFonts w:cstheme="minorHAnsi"/>
          <w:sz w:val="24"/>
          <w:szCs w:val="24"/>
        </w:rPr>
        <w:t>eine systematisch strukturierte Energieberatung</w:t>
      </w:r>
      <w:r w:rsidR="00101D56">
        <w:rPr>
          <w:rFonts w:cstheme="minorHAnsi"/>
          <w:sz w:val="24"/>
          <w:szCs w:val="24"/>
        </w:rPr>
        <w:t xml:space="preserve"> durch Energieexperten</w:t>
      </w:r>
      <w:r>
        <w:rPr>
          <w:rFonts w:cstheme="minorHAnsi"/>
          <w:sz w:val="24"/>
          <w:szCs w:val="24"/>
        </w:rPr>
        <w:t xml:space="preserve"> für </w:t>
      </w:r>
      <w:r w:rsidR="00F12558">
        <w:rPr>
          <w:rFonts w:cstheme="minorHAnsi"/>
          <w:sz w:val="24"/>
          <w:szCs w:val="24"/>
        </w:rPr>
        <w:t>Hausherren wie Eigentümer, Mieter und Pächter</w:t>
      </w:r>
      <w:r w:rsidR="00101D56">
        <w:rPr>
          <w:rFonts w:cstheme="minorHAnsi"/>
          <w:sz w:val="24"/>
          <w:szCs w:val="24"/>
        </w:rPr>
        <w:t xml:space="preserve"> durchgeführt</w:t>
      </w:r>
      <w:r>
        <w:rPr>
          <w:rFonts w:cstheme="minorHAnsi"/>
          <w:sz w:val="24"/>
          <w:szCs w:val="24"/>
        </w:rPr>
        <w:t xml:space="preserve">. </w:t>
      </w:r>
      <w:r w:rsidR="00101D56">
        <w:rPr>
          <w:rFonts w:cstheme="minorHAnsi"/>
          <w:sz w:val="24"/>
          <w:szCs w:val="24"/>
        </w:rPr>
        <w:t>Das Ergebnis</w:t>
      </w:r>
      <w:r>
        <w:rPr>
          <w:rFonts w:cstheme="minorHAnsi"/>
          <w:sz w:val="24"/>
          <w:szCs w:val="24"/>
        </w:rPr>
        <w:t xml:space="preserve"> </w:t>
      </w:r>
      <w:r w:rsidR="00165D27">
        <w:rPr>
          <w:rFonts w:cstheme="minorHAnsi"/>
          <w:sz w:val="24"/>
          <w:szCs w:val="24"/>
        </w:rPr>
        <w:t>für den Hausherren</w:t>
      </w:r>
      <w:r>
        <w:rPr>
          <w:rFonts w:cstheme="minorHAnsi"/>
          <w:sz w:val="24"/>
          <w:szCs w:val="24"/>
        </w:rPr>
        <w:t xml:space="preserve"> </w:t>
      </w:r>
      <w:r w:rsidR="00101D56">
        <w:rPr>
          <w:rFonts w:cstheme="minorHAnsi"/>
          <w:sz w:val="24"/>
          <w:szCs w:val="24"/>
        </w:rPr>
        <w:t xml:space="preserve">ist </w:t>
      </w:r>
      <w:r>
        <w:rPr>
          <w:rFonts w:cstheme="minorHAnsi"/>
          <w:sz w:val="24"/>
          <w:szCs w:val="24"/>
        </w:rPr>
        <w:t>ein leicht verständliche</w:t>
      </w:r>
      <w:r w:rsidR="00165D2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Überblick </w:t>
      </w:r>
      <w:r w:rsidR="00F64623">
        <w:rPr>
          <w:rFonts w:cstheme="minorHAnsi"/>
          <w:sz w:val="24"/>
          <w:szCs w:val="24"/>
        </w:rPr>
        <w:t>über</w:t>
      </w:r>
      <w:r>
        <w:rPr>
          <w:rFonts w:cstheme="minorHAnsi"/>
          <w:sz w:val="24"/>
          <w:szCs w:val="24"/>
        </w:rPr>
        <w:t xml:space="preserve"> die Effizienzmaßnahmen und </w:t>
      </w:r>
      <w:r w:rsidR="00321FC0" w:rsidRPr="00321FC0">
        <w:rPr>
          <w:rFonts w:cstheme="minorHAnsi"/>
          <w:color w:val="000000" w:themeColor="text1"/>
          <w:sz w:val="24"/>
          <w:szCs w:val="24"/>
        </w:rPr>
        <w:t xml:space="preserve">Einsparpotentiale </w:t>
      </w:r>
      <w:r w:rsidR="00B4006D">
        <w:rPr>
          <w:rFonts w:cstheme="minorHAnsi"/>
          <w:color w:val="000000" w:themeColor="text1"/>
          <w:sz w:val="24"/>
          <w:szCs w:val="24"/>
        </w:rPr>
        <w:t>inklusive</w:t>
      </w:r>
      <w:r w:rsidR="00F12558" w:rsidRPr="00321FC0">
        <w:rPr>
          <w:rFonts w:cstheme="minorHAnsi"/>
          <w:color w:val="000000" w:themeColor="text1"/>
          <w:sz w:val="24"/>
          <w:szCs w:val="24"/>
        </w:rPr>
        <w:t xml:space="preserve"> Fördermöglichkeiten.</w:t>
      </w:r>
    </w:p>
    <w:p w14:paraId="18D1CFD9" w14:textId="660AF394" w:rsidR="00B4006D" w:rsidRDefault="00321FC0" w:rsidP="00324B0A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006D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Der </w:t>
      </w:r>
      <w:proofErr w:type="spellStart"/>
      <w:r w:rsidRPr="00B4006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iSFP</w:t>
      </w:r>
      <w:proofErr w:type="spellEnd"/>
      <w:r w:rsidRPr="00B4006D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wird bis</w:t>
      </w:r>
      <w:r w:rsidR="00F12558" w:rsidRPr="00B4006D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80%</w:t>
      </w:r>
      <w:r w:rsidR="00385BF5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der anfallenden Gesamtkosten</w:t>
      </w:r>
      <w:r w:rsidR="00F12558" w:rsidRPr="00B4006D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5523D" w:rsidRPr="00B4006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gefördert.</w:t>
      </w:r>
      <w:r w:rsidR="00251252" w:rsidRPr="00B4006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419F20A" w14:textId="7B2E79B0" w:rsidR="00101D56" w:rsidRPr="00385BF5" w:rsidRDefault="00385BF5" w:rsidP="00385BF5">
      <w:pPr>
        <w:spacing w:line="36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385BF5">
        <w:rPr>
          <w:rFonts w:cstheme="minorHAnsi"/>
          <w:b/>
          <w:bCs/>
          <w:color w:val="000000" w:themeColor="text1"/>
          <w:sz w:val="36"/>
          <w:szCs w:val="36"/>
        </w:rPr>
        <w:t xml:space="preserve">!!! </w:t>
      </w:r>
      <w:r w:rsidR="0035523D" w:rsidRPr="00385BF5">
        <w:rPr>
          <w:rFonts w:cstheme="minorHAnsi"/>
          <w:b/>
          <w:bCs/>
          <w:color w:val="000000" w:themeColor="text1"/>
          <w:sz w:val="36"/>
          <w:szCs w:val="36"/>
        </w:rPr>
        <w:t xml:space="preserve">EXTRA </w:t>
      </w:r>
      <w:proofErr w:type="gramStart"/>
      <w:r w:rsidR="0035523D" w:rsidRPr="00385BF5">
        <w:rPr>
          <w:rFonts w:cstheme="minorHAnsi"/>
          <w:b/>
          <w:bCs/>
          <w:color w:val="000000" w:themeColor="text1"/>
          <w:sz w:val="36"/>
          <w:szCs w:val="36"/>
        </w:rPr>
        <w:t xml:space="preserve">Bonus </w:t>
      </w:r>
      <w:r w:rsidRPr="00385BF5">
        <w:rPr>
          <w:rFonts w:cstheme="minorHAnsi"/>
          <w:b/>
          <w:bCs/>
          <w:color w:val="000000" w:themeColor="text1"/>
          <w:sz w:val="36"/>
          <w:szCs w:val="36"/>
        </w:rPr>
        <w:t>!!!</w:t>
      </w:r>
      <w:proofErr w:type="gramEnd"/>
    </w:p>
    <w:p w14:paraId="55B588AB" w14:textId="5E4BB039" w:rsidR="00B4006D" w:rsidRDefault="00101D56" w:rsidP="005E246B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Nicht nur der von Experten</w:t>
      </w:r>
      <w:r w:rsidR="009D2D64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677FDE">
        <w:rPr>
          <w:rFonts w:cstheme="minorHAnsi"/>
          <w:color w:val="000000" w:themeColor="text1"/>
          <w:sz w:val="24"/>
          <w:szCs w:val="24"/>
        </w:rPr>
        <w:t xml:space="preserve">aus wirtschaftlicher und </w:t>
      </w:r>
      <w:r w:rsidR="00C521F9">
        <w:rPr>
          <w:rFonts w:cstheme="minorHAnsi"/>
          <w:color w:val="000000" w:themeColor="text1"/>
          <w:sz w:val="24"/>
          <w:szCs w:val="24"/>
        </w:rPr>
        <w:t xml:space="preserve">energetischer </w:t>
      </w:r>
      <w:r w:rsidR="00677FDE">
        <w:rPr>
          <w:rFonts w:cstheme="minorHAnsi"/>
          <w:color w:val="000000" w:themeColor="text1"/>
          <w:sz w:val="24"/>
          <w:szCs w:val="24"/>
        </w:rPr>
        <w:t>Sicht</w:t>
      </w:r>
      <w:r w:rsidR="009D2D64">
        <w:rPr>
          <w:rFonts w:cstheme="minorHAnsi"/>
          <w:color w:val="000000" w:themeColor="text1"/>
          <w:sz w:val="24"/>
          <w:szCs w:val="24"/>
        </w:rPr>
        <w:t>,</w:t>
      </w:r>
      <w:r w:rsidR="00677FD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erstellte Fahrplan ist </w:t>
      </w:r>
      <w:r w:rsidR="00B4006D">
        <w:rPr>
          <w:rFonts w:cstheme="minorHAnsi"/>
          <w:color w:val="000000" w:themeColor="text1"/>
          <w:sz w:val="24"/>
          <w:szCs w:val="24"/>
        </w:rPr>
        <w:t>für das Budget des Hausbesitzers</w:t>
      </w:r>
      <w:r w:rsidR="0003285F">
        <w:rPr>
          <w:rFonts w:cstheme="minorHAnsi"/>
          <w:color w:val="000000" w:themeColor="text1"/>
          <w:sz w:val="24"/>
          <w:szCs w:val="24"/>
        </w:rPr>
        <w:t xml:space="preserve"> </w:t>
      </w:r>
      <w:r w:rsidR="009D2D64">
        <w:rPr>
          <w:rFonts w:cstheme="minorHAnsi"/>
          <w:color w:val="000000" w:themeColor="text1"/>
          <w:sz w:val="24"/>
          <w:szCs w:val="24"/>
        </w:rPr>
        <w:t>ein</w:t>
      </w:r>
      <w:r w:rsidR="0003285F">
        <w:rPr>
          <w:rFonts w:cstheme="minorHAnsi"/>
          <w:color w:val="000000" w:themeColor="text1"/>
          <w:sz w:val="24"/>
          <w:szCs w:val="24"/>
        </w:rPr>
        <w:t xml:space="preserve"> Vorteil</w:t>
      </w:r>
      <w:r w:rsidR="00B4006D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3CB501E" w14:textId="5ABD1DC7" w:rsidR="00797E3A" w:rsidRDefault="0003285F" w:rsidP="00677FD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daraus resultierenden </w:t>
      </w:r>
      <w:r w:rsidRPr="0003285F">
        <w:rPr>
          <w:rFonts w:cstheme="minorHAnsi"/>
          <w:b/>
          <w:bCs/>
          <w:sz w:val="24"/>
          <w:szCs w:val="24"/>
          <w:u w:val="single"/>
        </w:rPr>
        <w:t>Einzelmaßna</w:t>
      </w:r>
      <w:r>
        <w:rPr>
          <w:rFonts w:cstheme="minorHAnsi"/>
          <w:b/>
          <w:bCs/>
          <w:sz w:val="24"/>
          <w:szCs w:val="24"/>
          <w:u w:val="single"/>
        </w:rPr>
        <w:t>h</w:t>
      </w:r>
      <w:r w:rsidRPr="0003285F">
        <w:rPr>
          <w:rFonts w:cstheme="minorHAnsi"/>
          <w:b/>
          <w:bCs/>
          <w:sz w:val="24"/>
          <w:szCs w:val="24"/>
          <w:u w:val="single"/>
        </w:rPr>
        <w:t>men</w:t>
      </w:r>
      <w:r>
        <w:rPr>
          <w:rFonts w:cstheme="minorHAnsi"/>
          <w:sz w:val="24"/>
          <w:szCs w:val="24"/>
        </w:rPr>
        <w:t xml:space="preserve"> werden mit </w:t>
      </w:r>
      <w:r w:rsidRPr="0003285F">
        <w:rPr>
          <w:rFonts w:cstheme="minorHAnsi"/>
          <w:b/>
          <w:bCs/>
          <w:sz w:val="24"/>
          <w:szCs w:val="24"/>
          <w:u w:val="single"/>
        </w:rPr>
        <w:t>bis zu 20</w:t>
      </w:r>
      <w:r w:rsidRPr="00C521F9">
        <w:rPr>
          <w:rFonts w:cstheme="minorHAnsi"/>
          <w:b/>
          <w:bCs/>
          <w:sz w:val="24"/>
          <w:szCs w:val="24"/>
          <w:u w:val="single"/>
        </w:rPr>
        <w:t>%</w:t>
      </w:r>
      <w:r w:rsidRPr="00C521F9">
        <w:rPr>
          <w:rFonts w:cstheme="minorHAnsi"/>
          <w:sz w:val="24"/>
          <w:szCs w:val="24"/>
          <w:u w:val="single"/>
          <w:vertAlign w:val="superscript"/>
        </w:rPr>
        <w:t xml:space="preserve">* </w:t>
      </w:r>
      <w:r w:rsidRPr="00C521F9">
        <w:rPr>
          <w:rFonts w:cstheme="minorHAnsi"/>
          <w:b/>
          <w:bCs/>
          <w:sz w:val="24"/>
          <w:szCs w:val="24"/>
          <w:u w:val="single"/>
        </w:rPr>
        <w:t>F</w:t>
      </w:r>
      <w:r w:rsidRPr="0003285F">
        <w:rPr>
          <w:rFonts w:cstheme="minorHAnsi"/>
          <w:b/>
          <w:bCs/>
          <w:sz w:val="24"/>
          <w:szCs w:val="24"/>
          <w:u w:val="single"/>
        </w:rPr>
        <w:t xml:space="preserve">örderung </w:t>
      </w:r>
      <w:r w:rsidRPr="0003285F">
        <w:rPr>
          <w:rFonts w:cstheme="minorHAnsi"/>
          <w:color w:val="000000" w:themeColor="text1"/>
          <w:sz w:val="24"/>
          <w:szCs w:val="24"/>
        </w:rPr>
        <w:t>bezuschusst</w:t>
      </w:r>
      <w:r w:rsidR="00797E3A">
        <w:rPr>
          <w:rFonts w:cstheme="minorHAnsi"/>
          <w:color w:val="000000" w:themeColor="text1"/>
          <w:sz w:val="24"/>
          <w:szCs w:val="24"/>
        </w:rPr>
        <w:t xml:space="preserve">. </w:t>
      </w:r>
      <w:r w:rsidR="00797E3A" w:rsidRPr="0003285F">
        <w:rPr>
          <w:rFonts w:cstheme="minorHAnsi"/>
          <w:color w:val="000000" w:themeColor="text1"/>
          <w:sz w:val="24"/>
          <w:szCs w:val="24"/>
        </w:rPr>
        <w:t xml:space="preserve">Bei der Nutzung von </w:t>
      </w:r>
      <w:r w:rsidR="00797E3A" w:rsidRPr="0003285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erneuerbaren Energien</w:t>
      </w:r>
      <w:r w:rsidR="00797E3A" w:rsidRPr="0003285F">
        <w:rPr>
          <w:rFonts w:cstheme="minorHAnsi"/>
          <w:color w:val="000000" w:themeColor="text1"/>
          <w:sz w:val="24"/>
          <w:szCs w:val="24"/>
        </w:rPr>
        <w:t xml:space="preserve"> kann eine Förderung von </w:t>
      </w:r>
      <w:r w:rsidR="00797E3A" w:rsidRPr="0003285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bis zu 45 %</w:t>
      </w:r>
      <w:r w:rsidR="00797E3A" w:rsidRPr="0003285F">
        <w:rPr>
          <w:rFonts w:cstheme="minorHAnsi"/>
          <w:color w:val="000000" w:themeColor="text1"/>
          <w:sz w:val="24"/>
          <w:szCs w:val="24"/>
        </w:rPr>
        <w:t xml:space="preserve"> </w:t>
      </w:r>
      <w:r w:rsidR="00797E3A">
        <w:rPr>
          <w:rFonts w:cstheme="minorHAnsi"/>
          <w:color w:val="000000" w:themeColor="text1"/>
          <w:sz w:val="24"/>
          <w:szCs w:val="24"/>
        </w:rPr>
        <w:t>ermöglicht werden</w:t>
      </w:r>
      <w:r w:rsidR="00797E3A" w:rsidRPr="0003285F">
        <w:rPr>
          <w:rFonts w:cstheme="minorHAnsi"/>
          <w:color w:val="000000" w:themeColor="text1"/>
          <w:sz w:val="24"/>
          <w:szCs w:val="24"/>
        </w:rPr>
        <w:t>.</w:t>
      </w:r>
    </w:p>
    <w:p w14:paraId="40E1D21E" w14:textId="77777777" w:rsidR="00797E3A" w:rsidRDefault="00797E3A" w:rsidP="00677FD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2001CC6" w14:textId="615D1992" w:rsidR="009655D3" w:rsidRDefault="00797E3A" w:rsidP="00797E3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Beispiele</w:t>
      </w:r>
      <w:r w:rsidR="009D2D64">
        <w:rPr>
          <w:rFonts w:cstheme="minorHAnsi"/>
          <w:color w:val="000000" w:themeColor="text1"/>
          <w:sz w:val="24"/>
          <w:szCs w:val="24"/>
        </w:rPr>
        <w:t>:</w:t>
      </w:r>
      <w:r w:rsidR="0003285F" w:rsidRPr="0003285F">
        <w:rPr>
          <w:rFonts w:cstheme="minorHAnsi"/>
          <w:color w:val="000000" w:themeColor="text1"/>
          <w:sz w:val="24"/>
          <w:szCs w:val="24"/>
        </w:rPr>
        <w:t xml:space="preserve"> </w:t>
      </w:r>
      <w:r w:rsidR="009655D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Heizungstausch + erneuerbare Energie</w:t>
      </w:r>
      <w:r w:rsidR="009655D3">
        <w:rPr>
          <w:rFonts w:cstheme="minorHAnsi"/>
          <w:color w:val="000000" w:themeColor="text1"/>
          <w:sz w:val="24"/>
          <w:szCs w:val="24"/>
        </w:rPr>
        <w:t>n,</w:t>
      </w:r>
      <w:r w:rsidR="0003285F" w:rsidRPr="0003285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0914EB1" w14:textId="4AD0F6B1" w:rsidR="0003285F" w:rsidRDefault="009655D3" w:rsidP="009655D3">
      <w:pPr>
        <w:spacing w:after="0" w:line="360" w:lineRule="auto"/>
        <w:ind w:firstLine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</w:t>
      </w:r>
      <w:r w:rsidRPr="00677FDE">
        <w:rPr>
          <w:rFonts w:cstheme="minorHAnsi"/>
          <w:color w:val="000000" w:themeColor="text1"/>
          <w:sz w:val="24"/>
          <w:szCs w:val="24"/>
        </w:rPr>
        <w:t xml:space="preserve">Fenster- </w:t>
      </w:r>
      <w:r>
        <w:rPr>
          <w:rFonts w:cstheme="minorHAnsi"/>
          <w:color w:val="000000" w:themeColor="text1"/>
          <w:sz w:val="24"/>
          <w:szCs w:val="24"/>
        </w:rPr>
        <w:t>&amp;</w:t>
      </w:r>
      <w:r w:rsidRPr="00677FDE">
        <w:rPr>
          <w:rFonts w:cstheme="minorHAnsi"/>
          <w:color w:val="000000" w:themeColor="text1"/>
          <w:sz w:val="24"/>
          <w:szCs w:val="24"/>
        </w:rPr>
        <w:t xml:space="preserve"> Türaustausch</w:t>
      </w:r>
      <w:r>
        <w:rPr>
          <w:rFonts w:cstheme="minorHAnsi"/>
          <w:color w:val="000000" w:themeColor="text1"/>
          <w:sz w:val="24"/>
          <w:szCs w:val="24"/>
        </w:rPr>
        <w:t xml:space="preserve">, </w:t>
      </w:r>
      <w:r w:rsidRPr="00677FDE">
        <w:rPr>
          <w:rFonts w:cstheme="minorHAnsi"/>
          <w:color w:val="000000" w:themeColor="text1"/>
          <w:sz w:val="24"/>
          <w:szCs w:val="24"/>
        </w:rPr>
        <w:t xml:space="preserve">Außenwand- </w:t>
      </w:r>
      <w:r>
        <w:rPr>
          <w:rFonts w:cstheme="minorHAnsi"/>
          <w:color w:val="000000" w:themeColor="text1"/>
          <w:sz w:val="24"/>
          <w:szCs w:val="24"/>
        </w:rPr>
        <w:t>&amp;</w:t>
      </w:r>
      <w:r w:rsidRPr="00677FDE">
        <w:rPr>
          <w:rFonts w:cstheme="minorHAnsi"/>
          <w:color w:val="000000" w:themeColor="text1"/>
          <w:sz w:val="24"/>
          <w:szCs w:val="24"/>
        </w:rPr>
        <w:t xml:space="preserve"> Dachsanierung</w:t>
      </w:r>
      <w:r>
        <w:rPr>
          <w:rFonts w:cstheme="minorHAnsi"/>
          <w:color w:val="000000" w:themeColor="text1"/>
          <w:sz w:val="24"/>
          <w:szCs w:val="24"/>
        </w:rPr>
        <w:t>, etc.</w:t>
      </w:r>
    </w:p>
    <w:p w14:paraId="6C7E7F3D" w14:textId="77777777" w:rsidR="00677FDE" w:rsidRPr="0003285F" w:rsidRDefault="00677FDE" w:rsidP="00677FD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024DFBF" w14:textId="672D40EA" w:rsidR="00F12558" w:rsidRPr="00797E3A" w:rsidRDefault="00C521F9" w:rsidP="005E246B">
      <w:pPr>
        <w:spacing w:line="360" w:lineRule="auto"/>
        <w:jc w:val="both"/>
        <w:rPr>
          <w:rFonts w:cstheme="minorHAnsi"/>
          <w:b/>
          <w:bCs/>
          <w:color w:val="FF0000"/>
          <w:sz w:val="28"/>
          <w:szCs w:val="28"/>
          <w:u w:val="single"/>
        </w:rPr>
      </w:pPr>
      <w:r>
        <w:rPr>
          <w:rFonts w:cstheme="minorHAnsi"/>
          <w:b/>
          <w:bCs/>
          <w:color w:val="000000" w:themeColor="text1"/>
          <w:sz w:val="28"/>
          <w:szCs w:val="28"/>
          <w:u w:val="single"/>
        </w:rPr>
        <w:t>Bei Vorlage eines</w:t>
      </w:r>
      <w:r w:rsidR="00A46C9E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B4006D" w:rsidRPr="0003285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iSPF</w:t>
      </w:r>
      <w:proofErr w:type="spellEnd"/>
      <w:r w:rsidR="00B4006D" w:rsidRPr="0003285F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A46C9E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kann ein </w:t>
      </w:r>
      <w:r w:rsidR="00B4006D" w:rsidRPr="0003285F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EXTRA Bonus von weiteren 5% pro Einzelmaßnahme </w:t>
      </w:r>
      <w:r w:rsidR="00797E3A">
        <w:rPr>
          <w:rFonts w:cstheme="minorHAnsi"/>
          <w:b/>
          <w:bCs/>
          <w:color w:val="000000" w:themeColor="text1"/>
          <w:sz w:val="28"/>
          <w:szCs w:val="28"/>
          <w:u w:val="single"/>
        </w:rPr>
        <w:t>bewilligt</w:t>
      </w:r>
      <w:r w:rsidR="00A46C9E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werden</w:t>
      </w:r>
      <w:r w:rsidR="0003285F" w:rsidRPr="0003285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!!!</w:t>
      </w:r>
    </w:p>
    <w:p w14:paraId="2E963790" w14:textId="77777777" w:rsidR="00385BF5" w:rsidRDefault="00385BF5" w:rsidP="00A46C9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027ED07" w14:textId="77777777" w:rsidR="00344246" w:rsidRDefault="00344246" w:rsidP="00A46C9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F07C7A1" w14:textId="7D967588" w:rsidR="00A46C9E" w:rsidRDefault="00A46C9E" w:rsidP="00A46C9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Beispielhaft sieht eine Förderung wie folgt aus: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8"/>
        <w:gridCol w:w="1281"/>
        <w:gridCol w:w="1712"/>
        <w:gridCol w:w="1639"/>
        <w:gridCol w:w="1652"/>
      </w:tblGrid>
      <w:tr w:rsidR="00A46C9E" w:rsidRPr="00C061D5" w14:paraId="563958E2" w14:textId="77777777" w:rsidTr="007E0761">
        <w:tc>
          <w:tcPr>
            <w:tcW w:w="2830" w:type="dxa"/>
            <w:shd w:val="clear" w:color="auto" w:fill="365F91"/>
          </w:tcPr>
          <w:p w14:paraId="48825942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061D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Maßnahme</w:t>
            </w:r>
          </w:p>
        </w:tc>
        <w:tc>
          <w:tcPr>
            <w:tcW w:w="1067" w:type="dxa"/>
            <w:shd w:val="clear" w:color="auto" w:fill="365F91"/>
          </w:tcPr>
          <w:p w14:paraId="4BA716C9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061D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Investition</w:t>
            </w:r>
          </w:p>
        </w:tc>
        <w:tc>
          <w:tcPr>
            <w:tcW w:w="1749" w:type="dxa"/>
            <w:shd w:val="clear" w:color="auto" w:fill="365F91"/>
          </w:tcPr>
          <w:p w14:paraId="642206BE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061D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Förderung</w:t>
            </w:r>
          </w:p>
        </w:tc>
        <w:tc>
          <w:tcPr>
            <w:tcW w:w="1704" w:type="dxa"/>
            <w:shd w:val="clear" w:color="auto" w:fill="365F91"/>
          </w:tcPr>
          <w:p w14:paraId="08698C2E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proofErr w:type="spellStart"/>
            <w:r w:rsidRPr="00C061D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iSFP</w:t>
            </w:r>
            <w:proofErr w:type="spellEnd"/>
            <w:r w:rsidRPr="00C061D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-Bonus</w:t>
            </w:r>
          </w:p>
        </w:tc>
        <w:tc>
          <w:tcPr>
            <w:tcW w:w="1712" w:type="dxa"/>
            <w:shd w:val="clear" w:color="auto" w:fill="365F91"/>
          </w:tcPr>
          <w:p w14:paraId="54337C6E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C061D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Kosten real</w:t>
            </w:r>
          </w:p>
        </w:tc>
      </w:tr>
      <w:tr w:rsidR="00A46C9E" w14:paraId="3258734B" w14:textId="77777777" w:rsidTr="007E0761">
        <w:tc>
          <w:tcPr>
            <w:tcW w:w="2830" w:type="dxa"/>
          </w:tcPr>
          <w:p w14:paraId="7113B688" w14:textId="77777777" w:rsidR="00A46C9E" w:rsidRDefault="00A46C9E" w:rsidP="007E07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216A">
              <w:rPr>
                <w:rFonts w:cstheme="minorHAnsi"/>
                <w:b/>
                <w:bCs/>
                <w:sz w:val="24"/>
                <w:szCs w:val="24"/>
              </w:rPr>
              <w:t>Fassadendämmung</w:t>
            </w:r>
            <w:r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1067" w:type="dxa"/>
          </w:tcPr>
          <w:p w14:paraId="1C4E76D8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C061D5">
              <w:rPr>
                <w:rFonts w:cstheme="minorHAnsi"/>
                <w:color w:val="FF0000"/>
                <w:sz w:val="24"/>
                <w:szCs w:val="24"/>
              </w:rPr>
              <w:t>15.000 €</w:t>
            </w:r>
          </w:p>
        </w:tc>
        <w:tc>
          <w:tcPr>
            <w:tcW w:w="1749" w:type="dxa"/>
          </w:tcPr>
          <w:p w14:paraId="093204A1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C061D5">
              <w:rPr>
                <w:rFonts w:cstheme="minorHAnsi"/>
                <w:color w:val="70AD47" w:themeColor="accent6"/>
                <w:sz w:val="24"/>
                <w:szCs w:val="24"/>
              </w:rPr>
              <w:t>-3.000 €</w:t>
            </w:r>
          </w:p>
        </w:tc>
        <w:tc>
          <w:tcPr>
            <w:tcW w:w="1704" w:type="dxa"/>
          </w:tcPr>
          <w:p w14:paraId="5EE844E4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C061D5">
              <w:rPr>
                <w:rFonts w:cstheme="minorHAnsi"/>
                <w:color w:val="70AD47" w:themeColor="accent6"/>
                <w:sz w:val="24"/>
                <w:szCs w:val="24"/>
              </w:rPr>
              <w:t>-750 €</w:t>
            </w:r>
          </w:p>
        </w:tc>
        <w:tc>
          <w:tcPr>
            <w:tcW w:w="1712" w:type="dxa"/>
          </w:tcPr>
          <w:p w14:paraId="0FA7C5B5" w14:textId="77777777" w:rsidR="00A46C9E" w:rsidRDefault="00A46C9E" w:rsidP="007E07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11.250 €</w:t>
            </w:r>
          </w:p>
        </w:tc>
      </w:tr>
      <w:tr w:rsidR="00A46C9E" w14:paraId="41ED60CA" w14:textId="77777777" w:rsidTr="007E0761">
        <w:tc>
          <w:tcPr>
            <w:tcW w:w="2830" w:type="dxa"/>
          </w:tcPr>
          <w:p w14:paraId="064BC31D" w14:textId="77777777" w:rsidR="00A46C9E" w:rsidRPr="0060216A" w:rsidRDefault="00A46C9E" w:rsidP="007E07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216A">
              <w:rPr>
                <w:rFonts w:cstheme="minorHAnsi"/>
                <w:b/>
                <w:bCs/>
                <w:sz w:val="24"/>
                <w:szCs w:val="24"/>
              </w:rPr>
              <w:t>Heizungstausch</w:t>
            </w:r>
          </w:p>
          <w:p w14:paraId="2388F239" w14:textId="48966680" w:rsidR="00A46C9E" w:rsidRDefault="00A46C9E" w:rsidP="007E07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0216A">
              <w:rPr>
                <w:rFonts w:cstheme="minorHAnsi"/>
                <w:b/>
                <w:bCs/>
                <w:sz w:val="24"/>
                <w:szCs w:val="24"/>
              </w:rPr>
              <w:t>Ö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Pr="0060216A">
              <w:rPr>
                <w:rFonts w:cstheme="minorHAnsi"/>
                <w:b/>
                <w:bCs/>
                <w:sz w:val="24"/>
                <w:szCs w:val="24"/>
              </w:rPr>
              <w:t>/Gas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0216A">
              <w:rPr>
                <w:rFonts w:cstheme="minorHAnsi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EE</w:t>
            </w:r>
            <w:r w:rsidR="0028206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1067" w:type="dxa"/>
          </w:tcPr>
          <w:p w14:paraId="57C14182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C061D5">
              <w:rPr>
                <w:rFonts w:cstheme="minorHAnsi"/>
                <w:color w:val="FF0000"/>
                <w:sz w:val="24"/>
                <w:szCs w:val="24"/>
              </w:rPr>
              <w:t>22.000 €</w:t>
            </w:r>
          </w:p>
        </w:tc>
        <w:tc>
          <w:tcPr>
            <w:tcW w:w="1749" w:type="dxa"/>
          </w:tcPr>
          <w:p w14:paraId="2BFAF909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C061D5">
              <w:rPr>
                <w:rFonts w:cstheme="minorHAnsi"/>
                <w:color w:val="70AD47" w:themeColor="accent6"/>
                <w:sz w:val="24"/>
                <w:szCs w:val="24"/>
              </w:rPr>
              <w:t>-8.800 €</w:t>
            </w:r>
          </w:p>
        </w:tc>
        <w:tc>
          <w:tcPr>
            <w:tcW w:w="1704" w:type="dxa"/>
          </w:tcPr>
          <w:p w14:paraId="56309BD2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C061D5">
              <w:rPr>
                <w:rFonts w:cstheme="minorHAnsi"/>
                <w:color w:val="70AD47" w:themeColor="accent6"/>
                <w:sz w:val="24"/>
                <w:szCs w:val="24"/>
              </w:rPr>
              <w:t>-1.100 €</w:t>
            </w:r>
          </w:p>
        </w:tc>
        <w:tc>
          <w:tcPr>
            <w:tcW w:w="1712" w:type="dxa"/>
          </w:tcPr>
          <w:p w14:paraId="21D6A10E" w14:textId="77777777" w:rsidR="00A46C9E" w:rsidRDefault="00A46C9E" w:rsidP="007E076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12.100 €</w:t>
            </w:r>
          </w:p>
        </w:tc>
      </w:tr>
      <w:tr w:rsidR="00A46C9E" w:rsidRPr="00C061D5" w14:paraId="6AB4E730" w14:textId="77777777" w:rsidTr="007E0761">
        <w:tc>
          <w:tcPr>
            <w:tcW w:w="2830" w:type="dxa"/>
          </w:tcPr>
          <w:p w14:paraId="4AA702E5" w14:textId="77777777" w:rsidR="00A46C9E" w:rsidRPr="00C061D5" w:rsidRDefault="00A46C9E" w:rsidP="007E076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061D5">
              <w:rPr>
                <w:rFonts w:cstheme="minorHAnsi"/>
                <w:b/>
                <w:bCs/>
                <w:sz w:val="24"/>
                <w:szCs w:val="24"/>
                <w:u w:val="thick"/>
              </w:rPr>
              <w:t>Gesamt</w:t>
            </w:r>
          </w:p>
        </w:tc>
        <w:tc>
          <w:tcPr>
            <w:tcW w:w="1067" w:type="dxa"/>
          </w:tcPr>
          <w:p w14:paraId="0426D90C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061D5">
              <w:rPr>
                <w:rFonts w:cstheme="minorHAnsi"/>
                <w:b/>
                <w:color w:val="FF0000"/>
                <w:sz w:val="24"/>
                <w:szCs w:val="24"/>
              </w:rPr>
              <w:t>37.000 €</w:t>
            </w:r>
          </w:p>
        </w:tc>
        <w:tc>
          <w:tcPr>
            <w:tcW w:w="1749" w:type="dxa"/>
          </w:tcPr>
          <w:p w14:paraId="61614A45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C061D5">
              <w:rPr>
                <w:rFonts w:cstheme="minorHAnsi"/>
                <w:b/>
                <w:color w:val="70AD47" w:themeColor="accent6"/>
                <w:sz w:val="24"/>
                <w:szCs w:val="24"/>
              </w:rPr>
              <w:t>-11.800 €</w:t>
            </w:r>
          </w:p>
        </w:tc>
        <w:tc>
          <w:tcPr>
            <w:tcW w:w="1704" w:type="dxa"/>
          </w:tcPr>
          <w:p w14:paraId="6C6B19A6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b/>
                <w:color w:val="70AD47" w:themeColor="accent6"/>
                <w:sz w:val="24"/>
                <w:szCs w:val="24"/>
              </w:rPr>
            </w:pPr>
            <w:r w:rsidRPr="00C061D5">
              <w:rPr>
                <w:rFonts w:cstheme="minorHAnsi"/>
                <w:b/>
                <w:color w:val="70AD47" w:themeColor="accent6"/>
                <w:sz w:val="24"/>
                <w:szCs w:val="24"/>
              </w:rPr>
              <w:t>-1.850 €</w:t>
            </w:r>
          </w:p>
        </w:tc>
        <w:tc>
          <w:tcPr>
            <w:tcW w:w="1712" w:type="dxa"/>
          </w:tcPr>
          <w:p w14:paraId="63C3D450" w14:textId="77777777" w:rsidR="00A46C9E" w:rsidRPr="00C061D5" w:rsidRDefault="00A46C9E" w:rsidP="007E0761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061D5">
              <w:rPr>
                <w:rFonts w:cstheme="minorHAnsi"/>
                <w:b/>
                <w:sz w:val="24"/>
                <w:szCs w:val="24"/>
              </w:rPr>
              <w:t>23.350 €</w:t>
            </w:r>
          </w:p>
        </w:tc>
      </w:tr>
    </w:tbl>
    <w:p w14:paraId="39160C62" w14:textId="5B141077" w:rsidR="00A46C9E" w:rsidRDefault="00A46C9E" w:rsidP="00A46C9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EE</w:t>
      </w:r>
      <w:r w:rsidR="0028206F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– Erneuerbare Energie</w:t>
      </w:r>
    </w:p>
    <w:p w14:paraId="39E7E389" w14:textId="4E204E23" w:rsidR="0060216A" w:rsidRDefault="0060216A" w:rsidP="00324B0A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A46C9E">
        <w:rPr>
          <w:rFonts w:cstheme="minorHAnsi"/>
          <w:sz w:val="24"/>
          <w:szCs w:val="24"/>
          <w:u w:val="single"/>
        </w:rPr>
        <w:t xml:space="preserve">Bei einem </w:t>
      </w:r>
      <w:r w:rsidR="00677FDE" w:rsidRPr="0028206F">
        <w:rPr>
          <w:rFonts w:cstheme="minorHAnsi"/>
          <w:b/>
          <w:bCs/>
          <w:sz w:val="24"/>
          <w:szCs w:val="24"/>
          <w:u w:val="single"/>
        </w:rPr>
        <w:t>Eigenanteil</w:t>
      </w:r>
      <w:r w:rsidR="0028206F">
        <w:rPr>
          <w:rFonts w:cstheme="minorHAnsi"/>
          <w:sz w:val="24"/>
          <w:szCs w:val="24"/>
          <w:u w:val="single"/>
        </w:rPr>
        <w:t xml:space="preserve"> zum</w:t>
      </w:r>
      <w:r w:rsidR="00677FDE" w:rsidRPr="00A46C9E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677FDE" w:rsidRPr="00A46C9E">
        <w:rPr>
          <w:rFonts w:cstheme="minorHAnsi"/>
          <w:sz w:val="24"/>
          <w:szCs w:val="24"/>
          <w:u w:val="single"/>
        </w:rPr>
        <w:t>iSFP</w:t>
      </w:r>
      <w:proofErr w:type="spellEnd"/>
      <w:r w:rsidRPr="00A46C9E">
        <w:rPr>
          <w:rFonts w:cstheme="minorHAnsi"/>
          <w:sz w:val="24"/>
          <w:szCs w:val="24"/>
          <w:u w:val="single"/>
        </w:rPr>
        <w:t xml:space="preserve"> von </w:t>
      </w:r>
      <w:r w:rsidR="00A46C9E" w:rsidRPr="00A46C9E">
        <w:rPr>
          <w:rFonts w:cstheme="minorHAnsi"/>
          <w:sz w:val="24"/>
          <w:szCs w:val="24"/>
          <w:u w:val="single"/>
        </w:rPr>
        <w:t xml:space="preserve">nur </w:t>
      </w:r>
      <w:r w:rsidRPr="0028206F">
        <w:rPr>
          <w:rFonts w:cstheme="minorHAnsi"/>
          <w:b/>
          <w:bCs/>
          <w:sz w:val="24"/>
          <w:szCs w:val="24"/>
          <w:u w:val="single"/>
        </w:rPr>
        <w:t>300,00 €</w:t>
      </w:r>
      <w:r w:rsidRPr="00A46C9E">
        <w:rPr>
          <w:rFonts w:cstheme="minorHAnsi"/>
          <w:sz w:val="24"/>
          <w:szCs w:val="24"/>
          <w:u w:val="single"/>
        </w:rPr>
        <w:t xml:space="preserve"> </w:t>
      </w:r>
      <w:r w:rsidR="009655D3">
        <w:rPr>
          <w:rFonts w:cstheme="minorHAnsi"/>
          <w:sz w:val="24"/>
          <w:szCs w:val="24"/>
          <w:u w:val="single"/>
        </w:rPr>
        <w:t xml:space="preserve">für ein Ein-/Zweifamilienhaus </w:t>
      </w:r>
      <w:r w:rsidRPr="00A46C9E">
        <w:rPr>
          <w:rFonts w:cstheme="minorHAnsi"/>
          <w:sz w:val="24"/>
          <w:szCs w:val="24"/>
          <w:u w:val="single"/>
        </w:rPr>
        <w:t xml:space="preserve">erhalten Sie im Beispiel eine </w:t>
      </w:r>
      <w:r w:rsidRPr="0028206F">
        <w:rPr>
          <w:rFonts w:cstheme="minorHAnsi"/>
          <w:b/>
          <w:bCs/>
          <w:sz w:val="24"/>
          <w:szCs w:val="24"/>
          <w:u w:val="single"/>
        </w:rPr>
        <w:t>Erhöhung der Regelfördersätze von 1.850,00 €.</w:t>
      </w:r>
      <w:r w:rsidR="00C521F9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8738B69" w14:textId="77777777" w:rsidR="00C521F9" w:rsidRDefault="00C521F9" w:rsidP="00324B0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35D020E" w14:textId="3A1F951C" w:rsidR="00321FC0" w:rsidRDefault="00C521F9" w:rsidP="00C521F9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Die Erstellung eines </w:t>
      </w:r>
      <w:proofErr w:type="spellStart"/>
      <w:r>
        <w:rPr>
          <w:rFonts w:cstheme="minorHAnsi"/>
          <w:b/>
          <w:bCs/>
          <w:sz w:val="24"/>
          <w:szCs w:val="24"/>
        </w:rPr>
        <w:t>iSFP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erfolgt durch</w:t>
      </w:r>
      <w:r w:rsidR="00344246">
        <w:rPr>
          <w:rFonts w:cstheme="minorHAnsi"/>
          <w:b/>
          <w:bCs/>
          <w:sz w:val="24"/>
          <w:szCs w:val="24"/>
        </w:rPr>
        <w:t xml:space="preserve"> unabhängige, </w:t>
      </w:r>
      <w:r w:rsidR="00A46C9E" w:rsidRPr="00A46C9E">
        <w:rPr>
          <w:rFonts w:cstheme="minorHAnsi"/>
          <w:b/>
          <w:bCs/>
          <w:sz w:val="24"/>
          <w:szCs w:val="24"/>
        </w:rPr>
        <w:t xml:space="preserve">gelistete </w:t>
      </w:r>
      <w:proofErr w:type="gramStart"/>
      <w:r w:rsidR="00A46C9E" w:rsidRPr="00A46C9E">
        <w:rPr>
          <w:rFonts w:cstheme="minorHAnsi"/>
          <w:b/>
          <w:bCs/>
          <w:sz w:val="24"/>
          <w:szCs w:val="24"/>
        </w:rPr>
        <w:t>Experten</w:t>
      </w:r>
      <w:r>
        <w:rPr>
          <w:rFonts w:cstheme="minorHAnsi"/>
          <w:b/>
          <w:bCs/>
          <w:sz w:val="24"/>
          <w:szCs w:val="24"/>
        </w:rPr>
        <w:t>.</w:t>
      </w:r>
      <w:r w:rsidR="00A46C9E" w:rsidRPr="00A46C9E">
        <w:rPr>
          <w:rFonts w:cstheme="minorHAnsi"/>
          <w:b/>
          <w:bCs/>
          <w:sz w:val="24"/>
          <w:szCs w:val="24"/>
          <w:vertAlign w:val="superscript"/>
        </w:rPr>
        <w:t>*</w:t>
      </w:r>
      <w:proofErr w:type="gramEnd"/>
      <w:r w:rsidR="00A46C9E" w:rsidRPr="00A46C9E">
        <w:rPr>
          <w:rFonts w:cstheme="minorHAnsi"/>
          <w:b/>
          <w:bCs/>
          <w:sz w:val="24"/>
          <w:szCs w:val="24"/>
          <w:vertAlign w:val="superscript"/>
        </w:rPr>
        <w:t>*</w:t>
      </w:r>
      <w:r w:rsidR="00A46C9E" w:rsidRPr="00A46C9E">
        <w:rPr>
          <w:rFonts w:cstheme="minorHAnsi"/>
          <w:b/>
          <w:bCs/>
          <w:sz w:val="24"/>
          <w:szCs w:val="24"/>
        </w:rPr>
        <w:t xml:space="preserve"> </w:t>
      </w:r>
    </w:p>
    <w:p w14:paraId="01D31F55" w14:textId="77777777" w:rsidR="00C521F9" w:rsidRDefault="00C521F9" w:rsidP="00C521F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E5CFD61" w14:textId="30716840" w:rsidR="00C521F9" w:rsidRDefault="00C521F9" w:rsidP="00324B0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9E85858" w14:textId="77777777" w:rsidR="00C521F9" w:rsidRDefault="00C521F9" w:rsidP="00324B0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B83B4BE" w14:textId="66BCDA84" w:rsidR="00A46C9E" w:rsidRDefault="00A46C9E" w:rsidP="00324B0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617E3E6" w14:textId="0D8EE89E" w:rsidR="00344246" w:rsidRDefault="00344246" w:rsidP="00324B0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E7EA4D4" w14:textId="1B863208" w:rsidR="00344246" w:rsidRDefault="00344246" w:rsidP="00324B0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63A2EA8" w14:textId="011C9D08" w:rsidR="00344246" w:rsidRDefault="00344246" w:rsidP="00324B0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1C0DFA6" w14:textId="1F50AF6F" w:rsidR="00344246" w:rsidRDefault="00344246" w:rsidP="00324B0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567093E" w14:textId="0CDA7A26" w:rsidR="00344246" w:rsidRDefault="00344246" w:rsidP="00324B0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48CC990" w14:textId="181D7746" w:rsidR="00344246" w:rsidRDefault="00344246" w:rsidP="00324B0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D7589BA" w14:textId="6131817B" w:rsidR="00344246" w:rsidRDefault="00344246" w:rsidP="00324B0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3412E84" w14:textId="77777777" w:rsidR="00344246" w:rsidRDefault="00344246" w:rsidP="00324B0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66195F9" w14:textId="36AFE6F2" w:rsidR="00A46C9E" w:rsidRDefault="00797E3A" w:rsidP="00797E3A">
      <w:pPr>
        <w:spacing w:after="0" w:line="240" w:lineRule="auto"/>
        <w:ind w:left="-142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</w:t>
      </w:r>
      <w:r w:rsidR="00C521F9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="0003285F" w:rsidRPr="00677FDE">
        <w:rPr>
          <w:rFonts w:cstheme="minorHAnsi"/>
          <w:color w:val="000000" w:themeColor="text1"/>
          <w:sz w:val="18"/>
          <w:szCs w:val="18"/>
        </w:rPr>
        <w:t xml:space="preserve">* Die Obergrenze der förderfähigen Kosten beläuft sich auf 60.000 € pro Wohneinheit. 20 % Förderung maximal 12.000 €, </w:t>
      </w:r>
      <w:r w:rsidR="00A46C9E">
        <w:rPr>
          <w:rFonts w:cstheme="minorHAnsi"/>
          <w:color w:val="000000" w:themeColor="text1"/>
          <w:sz w:val="18"/>
          <w:szCs w:val="18"/>
        </w:rPr>
        <w:t xml:space="preserve">  </w:t>
      </w:r>
    </w:p>
    <w:p w14:paraId="17D977BD" w14:textId="523AD951" w:rsidR="00797E3A" w:rsidRDefault="00A46C9E" w:rsidP="00797E3A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</w:t>
      </w:r>
      <w:r w:rsidR="00797E3A">
        <w:rPr>
          <w:rFonts w:cstheme="minorHAnsi"/>
          <w:color w:val="000000" w:themeColor="text1"/>
          <w:sz w:val="18"/>
          <w:szCs w:val="18"/>
        </w:rPr>
        <w:t xml:space="preserve">   </w:t>
      </w:r>
      <w:r w:rsidR="00C521F9">
        <w:rPr>
          <w:rFonts w:cstheme="minorHAnsi"/>
          <w:color w:val="000000" w:themeColor="text1"/>
          <w:sz w:val="18"/>
          <w:szCs w:val="18"/>
        </w:rPr>
        <w:t xml:space="preserve"> </w:t>
      </w:r>
      <w:r w:rsidR="0003285F" w:rsidRPr="00677FDE">
        <w:rPr>
          <w:rFonts w:cstheme="minorHAnsi"/>
          <w:color w:val="000000" w:themeColor="text1"/>
          <w:sz w:val="18"/>
          <w:szCs w:val="18"/>
        </w:rPr>
        <w:t xml:space="preserve">Förderung von max. 3.000 € durch den </w:t>
      </w:r>
      <w:proofErr w:type="spellStart"/>
      <w:r w:rsidR="0003285F" w:rsidRPr="00677FDE">
        <w:rPr>
          <w:rFonts w:cstheme="minorHAnsi"/>
          <w:color w:val="000000" w:themeColor="text1"/>
          <w:sz w:val="18"/>
          <w:szCs w:val="18"/>
        </w:rPr>
        <w:t>iSFP</w:t>
      </w:r>
      <w:proofErr w:type="spellEnd"/>
      <w:r w:rsidR="00677FDE">
        <w:rPr>
          <w:rFonts w:cstheme="minorHAnsi"/>
          <w:color w:val="000000" w:themeColor="text1"/>
          <w:sz w:val="18"/>
          <w:szCs w:val="18"/>
        </w:rPr>
        <w:t xml:space="preserve"> Bonus</w:t>
      </w:r>
      <w:r w:rsidR="0003285F" w:rsidRPr="00677FDE">
        <w:rPr>
          <w:rFonts w:cstheme="minorHAnsi"/>
          <w:color w:val="000000" w:themeColor="text1"/>
          <w:sz w:val="18"/>
          <w:szCs w:val="18"/>
        </w:rPr>
        <w:t xml:space="preserve"> </w:t>
      </w:r>
      <w:r w:rsidR="00677FDE" w:rsidRPr="00677FDE">
        <w:rPr>
          <w:rFonts w:cstheme="minorHAnsi"/>
          <w:color w:val="000000" w:themeColor="text1"/>
          <w:sz w:val="18"/>
          <w:szCs w:val="18"/>
        </w:rPr>
        <w:t xml:space="preserve">pro </w:t>
      </w:r>
      <w:r w:rsidR="00677FDE">
        <w:rPr>
          <w:rFonts w:cstheme="minorHAnsi"/>
          <w:color w:val="000000" w:themeColor="text1"/>
          <w:sz w:val="18"/>
          <w:szCs w:val="18"/>
        </w:rPr>
        <w:t xml:space="preserve">Maßnahme und </w:t>
      </w:r>
      <w:r w:rsidR="00677FDE" w:rsidRPr="00677FDE">
        <w:rPr>
          <w:rFonts w:cstheme="minorHAnsi"/>
          <w:color w:val="000000" w:themeColor="text1"/>
          <w:sz w:val="18"/>
          <w:szCs w:val="18"/>
        </w:rPr>
        <w:t>Wohneinheit</w:t>
      </w:r>
    </w:p>
    <w:p w14:paraId="60F7536D" w14:textId="18F14E86" w:rsidR="00A46C9E" w:rsidRDefault="00A46C9E" w:rsidP="00797E3A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** Experten-Liste </w:t>
      </w:r>
      <w:r w:rsidR="00797E3A">
        <w:rPr>
          <w:rFonts w:cstheme="minorHAnsi"/>
          <w:color w:val="000000" w:themeColor="text1"/>
          <w:sz w:val="18"/>
          <w:szCs w:val="18"/>
        </w:rPr>
        <w:t xml:space="preserve">= </w:t>
      </w:r>
      <w:r>
        <w:rPr>
          <w:rFonts w:cstheme="minorHAnsi"/>
          <w:color w:val="000000" w:themeColor="text1"/>
          <w:sz w:val="18"/>
          <w:szCs w:val="18"/>
        </w:rPr>
        <w:t>KfW, BAFA, TAB,</w:t>
      </w:r>
      <w:r w:rsidR="00952727">
        <w:rPr>
          <w:rFonts w:cstheme="minorHAnsi"/>
          <w:color w:val="000000" w:themeColor="text1"/>
          <w:sz w:val="18"/>
          <w:szCs w:val="18"/>
        </w:rPr>
        <w:t xml:space="preserve"> Mietglied im Landesfachverband der Energieberater</w:t>
      </w:r>
    </w:p>
    <w:p w14:paraId="3A0FA5D0" w14:textId="77777777" w:rsidR="00344246" w:rsidRDefault="00344246" w:rsidP="0034424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DE7E9BD" w14:textId="77777777" w:rsidR="00344246" w:rsidRDefault="00344246" w:rsidP="00344246">
      <w:pPr>
        <w:shd w:val="clear" w:color="auto" w:fill="FFFFFF"/>
        <w:spacing w:after="60" w:line="240" w:lineRule="auto"/>
        <w:jc w:val="center"/>
        <w:outlineLvl w:val="2"/>
        <w:rPr>
          <w:b/>
          <w:bCs/>
          <w:sz w:val="36"/>
          <w:szCs w:val="36"/>
        </w:rPr>
      </w:pPr>
      <w:r w:rsidRPr="009F2F3B">
        <w:rPr>
          <w:b/>
          <w:bCs/>
          <w:sz w:val="36"/>
          <w:szCs w:val="36"/>
        </w:rPr>
        <w:lastRenderedPageBreak/>
        <w:t xml:space="preserve">Neuerung 2021 – EXTRA BONUS </w:t>
      </w:r>
      <w:proofErr w:type="spellStart"/>
      <w:proofErr w:type="gramStart"/>
      <w:r>
        <w:rPr>
          <w:b/>
          <w:bCs/>
          <w:sz w:val="36"/>
          <w:szCs w:val="36"/>
        </w:rPr>
        <w:t>iSFP</w:t>
      </w:r>
      <w:proofErr w:type="spellEnd"/>
      <w:r>
        <w:rPr>
          <w:b/>
          <w:bCs/>
          <w:sz w:val="36"/>
          <w:szCs w:val="36"/>
        </w:rPr>
        <w:t xml:space="preserve"> !!!</w:t>
      </w:r>
      <w:proofErr w:type="gramEnd"/>
      <w:r>
        <w:rPr>
          <w:b/>
          <w:bCs/>
          <w:sz w:val="36"/>
          <w:szCs w:val="36"/>
        </w:rPr>
        <w:t xml:space="preserve"> </w:t>
      </w:r>
    </w:p>
    <w:p w14:paraId="04FEC72A" w14:textId="77777777" w:rsidR="00344246" w:rsidRDefault="00344246" w:rsidP="00344246">
      <w:pPr>
        <w:shd w:val="clear" w:color="auto" w:fill="FFFFFF"/>
        <w:spacing w:after="60" w:line="240" w:lineRule="auto"/>
        <w:jc w:val="center"/>
        <w:outlineLvl w:val="2"/>
        <w:rPr>
          <w:b/>
          <w:bCs/>
          <w:sz w:val="36"/>
          <w:szCs w:val="36"/>
        </w:rPr>
      </w:pPr>
    </w:p>
    <w:p w14:paraId="3D2B3F05" w14:textId="77777777" w:rsidR="00344246" w:rsidRPr="009F2F3B" w:rsidRDefault="00344246" w:rsidP="00344246">
      <w:pPr>
        <w:shd w:val="clear" w:color="auto" w:fill="FFFFFF"/>
        <w:spacing w:after="60" w:line="240" w:lineRule="auto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Zuschüsse für Sanierung des Eigenheims</w:t>
      </w:r>
    </w:p>
    <w:p w14:paraId="6F3D76D4" w14:textId="77777777" w:rsidR="00344246" w:rsidRDefault="00344246" w:rsidP="0034424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135AA3E" w14:textId="77777777" w:rsidR="00344246" w:rsidRDefault="00344246" w:rsidP="0034424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7C57A0D" w14:textId="77777777" w:rsidR="00344246" w:rsidRDefault="00344246" w:rsidP="0034424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558DC7B" w14:textId="62D1054E" w:rsidR="00344246" w:rsidRDefault="00344246" w:rsidP="0034424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9E"/>
      </w:r>
      <w:r>
        <w:rPr>
          <w:rFonts w:cstheme="minorHAnsi"/>
          <w:sz w:val="24"/>
          <w:szCs w:val="24"/>
        </w:rPr>
        <w:t xml:space="preserve"> Ich bin an der Erstellung eines </w:t>
      </w:r>
      <w:proofErr w:type="spellStart"/>
      <w:r>
        <w:rPr>
          <w:rFonts w:cstheme="minorHAnsi"/>
          <w:sz w:val="24"/>
          <w:szCs w:val="24"/>
        </w:rPr>
        <w:t>iSFP</w:t>
      </w:r>
      <w:proofErr w:type="spellEnd"/>
      <w:r>
        <w:rPr>
          <w:rFonts w:cstheme="minorHAnsi"/>
          <w:sz w:val="24"/>
          <w:szCs w:val="24"/>
        </w:rPr>
        <w:t xml:space="preserve"> interessiert und möchte diesen bereits für den Heizungstausch nutzen. Ich gestatte, dass Thermondo </w:t>
      </w:r>
      <w:proofErr w:type="gramStart"/>
      <w:r>
        <w:rPr>
          <w:rFonts w:cstheme="minorHAnsi"/>
          <w:sz w:val="24"/>
          <w:szCs w:val="24"/>
        </w:rPr>
        <w:t>meine  Kontaktdaten</w:t>
      </w:r>
      <w:proofErr w:type="gramEnd"/>
      <w:r>
        <w:rPr>
          <w:rFonts w:cstheme="minorHAnsi"/>
          <w:sz w:val="24"/>
          <w:szCs w:val="24"/>
        </w:rPr>
        <w:t xml:space="preserve"> (Name, Emailadresse und Telefonnummer) an einen Energie-Effizienz-Experten weiterleitet und mich dieser kontaktiert.</w:t>
      </w:r>
    </w:p>
    <w:p w14:paraId="3D0F0BD6" w14:textId="77777777" w:rsidR="00344246" w:rsidRDefault="00344246" w:rsidP="0034424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545F094" w14:textId="77777777" w:rsidR="00344246" w:rsidRDefault="00344246" w:rsidP="0034424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72B1D74" w14:textId="77777777" w:rsidR="00344246" w:rsidRDefault="00344246" w:rsidP="0034424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C15D41D" w14:textId="77777777" w:rsidR="00344246" w:rsidRDefault="00344246" w:rsidP="0034424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C7748BB" w14:textId="77777777" w:rsidR="00344246" w:rsidRDefault="00344246" w:rsidP="0034424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Ort, Datum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Unterschrift</w:t>
      </w:r>
    </w:p>
    <w:p w14:paraId="372E12DD" w14:textId="77777777" w:rsidR="00344246" w:rsidRDefault="00344246" w:rsidP="0034424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AC81D10" w14:textId="77777777" w:rsidR="00344246" w:rsidRPr="00677FDE" w:rsidRDefault="00344246" w:rsidP="00797E3A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sectPr w:rsidR="00344246" w:rsidRPr="00677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2C8A"/>
    <w:multiLevelType w:val="hybridMultilevel"/>
    <w:tmpl w:val="A4304C50"/>
    <w:lvl w:ilvl="0" w:tplc="901272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E0EC5"/>
    <w:multiLevelType w:val="hybridMultilevel"/>
    <w:tmpl w:val="DDD0F29C"/>
    <w:lvl w:ilvl="0" w:tplc="5596F43A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2E672B"/>
    <w:multiLevelType w:val="hybridMultilevel"/>
    <w:tmpl w:val="E24AD8C0"/>
    <w:lvl w:ilvl="0" w:tplc="0F6E3064">
      <w:start w:val="20"/>
      <w:numFmt w:val="decimal"/>
      <w:lvlText w:val="%1"/>
      <w:lvlJc w:val="left"/>
      <w:pPr>
        <w:ind w:left="720" w:hanging="360"/>
      </w:pPr>
      <w:rPr>
        <w:rFonts w:hint="default"/>
        <w:b/>
        <w:color w:val="70AD47" w:themeColor="accent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0A"/>
    <w:rsid w:val="00012316"/>
    <w:rsid w:val="0003285F"/>
    <w:rsid w:val="00045ED1"/>
    <w:rsid w:val="000472B5"/>
    <w:rsid w:val="00062F9D"/>
    <w:rsid w:val="000C0C6F"/>
    <w:rsid w:val="000F7CEB"/>
    <w:rsid w:val="00101D56"/>
    <w:rsid w:val="00165D27"/>
    <w:rsid w:val="001E51AF"/>
    <w:rsid w:val="00251252"/>
    <w:rsid w:val="0028206F"/>
    <w:rsid w:val="00321FC0"/>
    <w:rsid w:val="00324B0A"/>
    <w:rsid w:val="00344246"/>
    <w:rsid w:val="0035523D"/>
    <w:rsid w:val="00385BF5"/>
    <w:rsid w:val="004C5891"/>
    <w:rsid w:val="005A16DF"/>
    <w:rsid w:val="005E246B"/>
    <w:rsid w:val="0060216A"/>
    <w:rsid w:val="00677FDE"/>
    <w:rsid w:val="006D6EE5"/>
    <w:rsid w:val="00744EFC"/>
    <w:rsid w:val="00797E3A"/>
    <w:rsid w:val="00871B41"/>
    <w:rsid w:val="008837F1"/>
    <w:rsid w:val="008C140A"/>
    <w:rsid w:val="008D63E7"/>
    <w:rsid w:val="00952727"/>
    <w:rsid w:val="009655D3"/>
    <w:rsid w:val="009D2D64"/>
    <w:rsid w:val="009F0CA9"/>
    <w:rsid w:val="009F2F3B"/>
    <w:rsid w:val="00A46C9E"/>
    <w:rsid w:val="00B4006D"/>
    <w:rsid w:val="00BD5C29"/>
    <w:rsid w:val="00C521F9"/>
    <w:rsid w:val="00CC334B"/>
    <w:rsid w:val="00D20366"/>
    <w:rsid w:val="00D858F6"/>
    <w:rsid w:val="00DD6609"/>
    <w:rsid w:val="00F12558"/>
    <w:rsid w:val="00F36127"/>
    <w:rsid w:val="00F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4C09"/>
  <w15:chartTrackingRefBased/>
  <w15:docId w15:val="{2269CA3D-6195-465E-9071-0A27FD43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24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24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24B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4B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screen-reader-text">
    <w:name w:val="screen-reader-text"/>
    <w:basedOn w:val="Absatz-Standardschriftart"/>
    <w:rsid w:val="00324B0A"/>
  </w:style>
  <w:style w:type="character" w:styleId="Hyperlink">
    <w:name w:val="Hyperlink"/>
    <w:basedOn w:val="Absatz-Standardschriftart"/>
    <w:uiPriority w:val="99"/>
    <w:semiHidden/>
    <w:unhideWhenUsed/>
    <w:rsid w:val="00324B0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6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E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E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EE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21FC0"/>
    <w:pPr>
      <w:ind w:left="720"/>
      <w:contextualSpacing/>
    </w:pPr>
  </w:style>
  <w:style w:type="table" w:styleId="Tabellenraster">
    <w:name w:val="Table Grid"/>
    <w:basedOn w:val="NormaleTabelle"/>
    <w:uiPriority w:val="39"/>
    <w:rsid w:val="00A4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Brand</dc:creator>
  <cp:keywords/>
  <dc:description/>
  <cp:lastModifiedBy>Dirk Hermel</cp:lastModifiedBy>
  <cp:revision>4</cp:revision>
  <dcterms:created xsi:type="dcterms:W3CDTF">2021-02-12T14:43:00Z</dcterms:created>
  <dcterms:modified xsi:type="dcterms:W3CDTF">2021-02-24T14:25:00Z</dcterms:modified>
</cp:coreProperties>
</file>